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1E8" w:rsidRPr="00847037" w:rsidRDefault="0062533F">
      <w:pPr>
        <w:rPr>
          <w:b/>
        </w:rPr>
      </w:pPr>
      <w:r>
        <w:rPr>
          <w:b/>
        </w:rPr>
        <w:t>Čtyři domy</w:t>
      </w:r>
      <w:r w:rsidR="00E505F2">
        <w:rPr>
          <w:b/>
        </w:rPr>
        <w:t xml:space="preserve"> </w:t>
      </w:r>
    </w:p>
    <w:p w:rsidR="00E205F0" w:rsidRDefault="009C1423" w:rsidP="00E205F0">
      <w:bookmarkStart w:id="0" w:name="_GoBack"/>
      <w:bookmarkEnd w:id="0"/>
      <w:r>
        <w:t xml:space="preserve">Hlavní </w:t>
      </w:r>
      <w:r w:rsidR="00224416">
        <w:t>myšlenkou i cílem návrhu je přirozenost</w:t>
      </w:r>
      <w:r w:rsidR="00E179E7">
        <w:t xml:space="preserve"> a srozumitelnost</w:t>
      </w:r>
      <w:r w:rsidR="00224416">
        <w:t xml:space="preserve"> – jak </w:t>
      </w:r>
      <w:r w:rsidR="00B42D2B">
        <w:t>vůči</w:t>
      </w:r>
      <w:r w:rsidR="00413937">
        <w:t xml:space="preserve"> budoucí</w:t>
      </w:r>
      <w:r w:rsidR="00B42D2B">
        <w:t>m</w:t>
      </w:r>
      <w:r w:rsidR="00413937">
        <w:t xml:space="preserve"> obyvatel</w:t>
      </w:r>
      <w:r w:rsidR="00B42D2B">
        <w:t>ům</w:t>
      </w:r>
      <w:r w:rsidR="00224416">
        <w:t xml:space="preserve">, tak </w:t>
      </w:r>
      <w:r w:rsidR="00846CAE">
        <w:t>krajině</w:t>
      </w:r>
      <w:r w:rsidR="005C3CC6">
        <w:t xml:space="preserve"> a okolí</w:t>
      </w:r>
      <w:r w:rsidR="00224416">
        <w:t xml:space="preserve">. </w:t>
      </w:r>
      <w:r w:rsidR="00CB5947">
        <w:t>Chráněné bydlení</w:t>
      </w:r>
      <w:r w:rsidR="00DB352C">
        <w:t xml:space="preserve"> je proto rozdělen</w:t>
      </w:r>
      <w:r w:rsidR="00CB5947">
        <w:t>o</w:t>
      </w:r>
      <w:r w:rsidR="002A146D">
        <w:t xml:space="preserve"> </w:t>
      </w:r>
      <w:r w:rsidR="009F669C">
        <w:t xml:space="preserve">do čtyř samostatných </w:t>
      </w:r>
      <w:r w:rsidR="002A146D">
        <w:t>domů</w:t>
      </w:r>
      <w:r w:rsidR="00B40552">
        <w:t xml:space="preserve">, které </w:t>
      </w:r>
      <w:r w:rsidR="00413937">
        <w:t xml:space="preserve">kromě průhledů </w:t>
      </w:r>
      <w:r w:rsidR="00B40552">
        <w:t>podporuj</w:t>
      </w:r>
      <w:r w:rsidR="005C3CC6">
        <w:t>í</w:t>
      </w:r>
      <w:r w:rsidR="00B40552">
        <w:t xml:space="preserve"> </w:t>
      </w:r>
      <w:r w:rsidR="00CB5947">
        <w:t>neinstitucionální charakter</w:t>
      </w:r>
      <w:r w:rsidR="00413937">
        <w:t xml:space="preserve"> </w:t>
      </w:r>
      <w:r w:rsidR="00367F9D">
        <w:t xml:space="preserve">a obyčejný život </w:t>
      </w:r>
      <w:r w:rsidR="00CB5947">
        <w:t xml:space="preserve">v dobrém smyslu slova. </w:t>
      </w:r>
      <w:r w:rsidR="00993F4E">
        <w:t>Roz</w:t>
      </w:r>
      <w:r w:rsidR="006F3C28">
        <w:t>členění</w:t>
      </w:r>
      <w:r w:rsidR="00993F4E">
        <w:t xml:space="preserve"> hmot </w:t>
      </w:r>
      <w:r w:rsidR="00413937">
        <w:t>rozvíjí</w:t>
      </w:r>
      <w:r w:rsidR="0062533F">
        <w:t xml:space="preserve"> </w:t>
      </w:r>
      <w:r w:rsidR="006F3C28">
        <w:t xml:space="preserve">zejména </w:t>
      </w:r>
      <w:r w:rsidR="00937E80">
        <w:t>vztah k místu</w:t>
      </w:r>
      <w:r w:rsidR="0062533F">
        <w:t xml:space="preserve">, </w:t>
      </w:r>
      <w:r w:rsidR="00CB5947">
        <w:t>samostatnost</w:t>
      </w:r>
      <w:r w:rsidR="004255E9">
        <w:t xml:space="preserve"> a individualitu</w:t>
      </w:r>
      <w:r w:rsidR="00CB5947">
        <w:t xml:space="preserve"> jejich obyvatel</w:t>
      </w:r>
      <w:r w:rsidR="00AE40D2">
        <w:t>.</w:t>
      </w:r>
      <w:r w:rsidR="004255E9">
        <w:t xml:space="preserve"> </w:t>
      </w:r>
      <w:r w:rsidR="00937E80">
        <w:t>D</w:t>
      </w:r>
      <w:r w:rsidR="00E205F0">
        <w:t xml:space="preserve">omy </w:t>
      </w:r>
      <w:r w:rsidR="00415BD2">
        <w:t xml:space="preserve">drobnějšího měřítka </w:t>
      </w:r>
      <w:r w:rsidR="007D1BF4">
        <w:t>v zahradě</w:t>
      </w:r>
      <w:r w:rsidR="00E205F0">
        <w:t xml:space="preserve"> </w:t>
      </w:r>
      <w:r w:rsidR="00937E80">
        <w:t>souzní s</w:t>
      </w:r>
      <w:r w:rsidR="00413937">
        <w:t> </w:t>
      </w:r>
      <w:r w:rsidR="00937E80">
        <w:t>terénem</w:t>
      </w:r>
      <w:r w:rsidR="00413937">
        <w:t>, prolínají se se stromy</w:t>
      </w:r>
      <w:r w:rsidR="00937E80">
        <w:t xml:space="preserve"> a v</w:t>
      </w:r>
      <w:r w:rsidR="00E205F0">
        <w:t>ytváří harmonické sousedství</w:t>
      </w:r>
      <w:r w:rsidR="00937E80">
        <w:t>.</w:t>
      </w:r>
      <w:r w:rsidR="007D1BF4">
        <w:t xml:space="preserve"> </w:t>
      </w:r>
      <w:r w:rsidR="00413937">
        <w:t>Prostor, hmoty a děje se propojují v jeden celek.</w:t>
      </w:r>
    </w:p>
    <w:p w:rsidR="00FD56DE" w:rsidRDefault="00B173C5" w:rsidP="00B173C5">
      <w:r>
        <w:t xml:space="preserve">Stavby </w:t>
      </w:r>
      <w:r w:rsidR="00117038">
        <w:t xml:space="preserve">jsou na pozemku usazeny tak, aby </w:t>
      </w:r>
      <w:r w:rsidR="009E47DD">
        <w:t xml:space="preserve">navzájem komunikovaly, </w:t>
      </w:r>
      <w:r w:rsidR="00117038">
        <w:t>iniciovaly společenský život</w:t>
      </w:r>
      <w:r w:rsidR="00B42D2B">
        <w:t xml:space="preserve"> a zároveň</w:t>
      </w:r>
      <w:r w:rsidR="00117038">
        <w:t xml:space="preserve"> poskytovaly </w:t>
      </w:r>
      <w:r w:rsidR="007D1BF4">
        <w:t>dostatek</w:t>
      </w:r>
      <w:r w:rsidR="00117038">
        <w:t xml:space="preserve"> soukromí. </w:t>
      </w:r>
      <w:r w:rsidR="007D1BF4">
        <w:t xml:space="preserve">Klíčová je </w:t>
      </w:r>
      <w:r w:rsidR="00C4393A">
        <w:t xml:space="preserve">proto </w:t>
      </w:r>
      <w:r w:rsidR="007D1BF4">
        <w:t>p</w:t>
      </w:r>
      <w:r w:rsidR="007D1BF4">
        <w:t>ráce s</w:t>
      </w:r>
      <w:r w:rsidR="00D330EB">
        <w:t xml:space="preserve"> měřítkem, </w:t>
      </w:r>
      <w:r w:rsidR="007D1BF4">
        <w:t>orientací objektů</w:t>
      </w:r>
      <w:r w:rsidR="005C3CC6">
        <w:t>,</w:t>
      </w:r>
      <w:r w:rsidR="007D1BF4">
        <w:t xml:space="preserve"> jejich vzájemnými</w:t>
      </w:r>
      <w:r w:rsidR="007D1BF4">
        <w:t xml:space="preserve"> vztahy</w:t>
      </w:r>
      <w:r w:rsidR="005C3CC6">
        <w:t xml:space="preserve"> a hierarchií prostorů od zcela soukromých po sdílené.</w:t>
      </w:r>
      <w:r w:rsidR="007D1BF4">
        <w:t xml:space="preserve"> V těžišti </w:t>
      </w:r>
      <w:r w:rsidR="005C3CC6">
        <w:t>mezi domy</w:t>
      </w:r>
      <w:r w:rsidR="007D1BF4">
        <w:t xml:space="preserve"> vzniká exteriérové komunitní místo s posezením a výhledem. </w:t>
      </w:r>
      <w:r w:rsidR="005C3CC6">
        <w:t>Každý dům má terasu se zápražím navazující na obytný prostor, která je orientována právě k</w:t>
      </w:r>
      <w:r w:rsidR="00FD56DE">
        <w:t> </w:t>
      </w:r>
      <w:r w:rsidR="005C3CC6">
        <w:t>tomuto</w:t>
      </w:r>
      <w:r w:rsidR="00FD56DE">
        <w:t xml:space="preserve"> společnému</w:t>
      </w:r>
      <w:r w:rsidR="005C3CC6">
        <w:t xml:space="preserve"> </w:t>
      </w:r>
      <w:r w:rsidR="00B42D2B">
        <w:t>prostoru mezi stromy</w:t>
      </w:r>
      <w:r w:rsidR="005C3CC6">
        <w:t xml:space="preserve">. Na druhou stranu, do klidnější části zahrady, jsou orientovány </w:t>
      </w:r>
      <w:r w:rsidR="00FD56DE">
        <w:t>lož</w:t>
      </w:r>
      <w:r w:rsidR="009E47DD">
        <w:t xml:space="preserve">nice obyvatel s menšími dřevěnými terasami, které zprostředkovávají maximální kontakt domů s terénem. </w:t>
      </w:r>
      <w:r w:rsidR="004859AA">
        <w:t>Polos</w:t>
      </w:r>
      <w:r w:rsidR="00696D90">
        <w:t>oukromé zahr</w:t>
      </w:r>
      <w:r w:rsidR="004859AA">
        <w:t>ady</w:t>
      </w:r>
      <w:r w:rsidR="00696D90">
        <w:t xml:space="preserve"> </w:t>
      </w:r>
      <w:r w:rsidR="00EF463E">
        <w:t xml:space="preserve">sdílené v rámci </w:t>
      </w:r>
      <w:r w:rsidR="00070F0F">
        <w:t>každého domu</w:t>
      </w:r>
      <w:r w:rsidR="00696D90">
        <w:t>, symbolicky oddělené nízkými zídkami či svahem,</w:t>
      </w:r>
      <w:r w:rsidR="00070F0F">
        <w:t xml:space="preserve"> </w:t>
      </w:r>
      <w:r w:rsidR="00FD56DE">
        <w:t>podporují ztotožnění obyvatel s</w:t>
      </w:r>
      <w:r w:rsidR="004859AA">
        <w:t>e svým</w:t>
      </w:r>
      <w:r w:rsidR="00FD56DE">
        <w:t xml:space="preserve"> domovem. Prostupný pozemek s množstvím </w:t>
      </w:r>
      <w:r w:rsidR="000C4FB4">
        <w:t>rozmanitých</w:t>
      </w:r>
      <w:r w:rsidR="004957E1">
        <w:t>, neformálních</w:t>
      </w:r>
      <w:r w:rsidR="000C4FB4">
        <w:t xml:space="preserve"> </w:t>
      </w:r>
      <w:r w:rsidR="002627B6">
        <w:t>zákoutí</w:t>
      </w:r>
      <w:r w:rsidR="00FD56DE">
        <w:t xml:space="preserve"> je kompletně bezbariérově zpřístupněn zpevněnými cestami a rampami.</w:t>
      </w:r>
      <w:r w:rsidR="00696D90">
        <w:t xml:space="preserve"> </w:t>
      </w:r>
    </w:p>
    <w:p w:rsidR="00BB226E" w:rsidRDefault="004859AA">
      <w:r>
        <w:t>Samotné domy mají srozumiteln</w:t>
      </w:r>
      <w:r w:rsidR="00D330EB">
        <w:t>ý</w:t>
      </w:r>
      <w:r w:rsidR="00484146">
        <w:t>, přívětivý</w:t>
      </w:r>
      <w:r>
        <w:t xml:space="preserve"> </w:t>
      </w:r>
      <w:r w:rsidR="00D330EB">
        <w:t>výraz</w:t>
      </w:r>
      <w:r>
        <w:t xml:space="preserve"> </w:t>
      </w:r>
      <w:r w:rsidR="0080128A">
        <w:t>a pracují s klasickými materiály (</w:t>
      </w:r>
      <w:r w:rsidR="00081DA0">
        <w:t xml:space="preserve">omítka, </w:t>
      </w:r>
      <w:r w:rsidR="0080128A">
        <w:t xml:space="preserve">kov, režné zdivo), ovšem v </w:t>
      </w:r>
      <w:r w:rsidR="0080128A">
        <w:t xml:space="preserve">elegantním provedení a současném detailu. </w:t>
      </w:r>
      <w:r w:rsidR="00D330EB">
        <w:t>A</w:t>
      </w:r>
      <w:r>
        <w:t xml:space="preserve">rchetypální tvar </w:t>
      </w:r>
      <w:r w:rsidR="002627B6">
        <w:t>se sedlovou střechou a pří</w:t>
      </w:r>
      <w:r w:rsidR="00484146">
        <w:t>j</w:t>
      </w:r>
      <w:r w:rsidR="00502139">
        <w:t>emnými</w:t>
      </w:r>
      <w:r w:rsidR="002627B6">
        <w:t xml:space="preserve"> proporcemi </w:t>
      </w:r>
      <w:r w:rsidR="00D330EB">
        <w:t xml:space="preserve">je postaven na principu </w:t>
      </w:r>
      <w:r w:rsidR="00363106">
        <w:t>stěna a okno (s nízkým parapetem)</w:t>
      </w:r>
      <w:r w:rsidR="00D330EB">
        <w:t xml:space="preserve">. Hmota domu </w:t>
      </w:r>
      <w:r w:rsidR="002627B6">
        <w:t>je v polovině štítu vždy seříznut</w:t>
      </w:r>
      <w:r w:rsidR="00D330EB">
        <w:t>a</w:t>
      </w:r>
      <w:r w:rsidR="002627B6">
        <w:t xml:space="preserve"> tak, aby </w:t>
      </w:r>
      <w:r w:rsidR="00D330EB">
        <w:t xml:space="preserve">uvolnila prostor, </w:t>
      </w:r>
      <w:r w:rsidR="002627B6">
        <w:t>umožnila</w:t>
      </w:r>
      <w:r w:rsidR="00D330EB">
        <w:t xml:space="preserve"> průhled či orientovala </w:t>
      </w:r>
      <w:r w:rsidR="002627B6">
        <w:t>výhled</w:t>
      </w:r>
      <w:r w:rsidR="00D330EB">
        <w:t>.</w:t>
      </w:r>
      <w:r w:rsidR="00363106">
        <w:t xml:space="preserve"> </w:t>
      </w:r>
      <w:r w:rsidR="00BF3E5F">
        <w:t>Každý dům je na svažitém terénu přirozeně usazen v jiné výškové úrovni, tedy bez potřeby výrazných terénních úprav.</w:t>
      </w:r>
      <w:r w:rsidR="00BF3E5F">
        <w:t xml:space="preserve"> </w:t>
      </w:r>
      <w:r w:rsidR="00363106">
        <w:t>Domy mají stejné základní rozměry</w:t>
      </w:r>
      <w:r w:rsidR="00502139">
        <w:t xml:space="preserve">, jsou materiálově a hmotově sjednocené, ale </w:t>
      </w:r>
      <w:r w:rsidR="00E3654B">
        <w:t xml:space="preserve">přesto se </w:t>
      </w:r>
      <w:r w:rsidR="008427E5">
        <w:t>lehce</w:t>
      </w:r>
      <w:r w:rsidR="00502139">
        <w:t xml:space="preserve"> liší – vizuálně barvou rámů </w:t>
      </w:r>
      <w:r w:rsidR="00E3654B">
        <w:t xml:space="preserve">pro lepší orientaci </w:t>
      </w:r>
      <w:r w:rsidR="00502139">
        <w:t xml:space="preserve">a funkčně dispozicí, která je vždy </w:t>
      </w:r>
      <w:r w:rsidR="00E3654B">
        <w:t>mírně</w:t>
      </w:r>
      <w:r w:rsidR="00502139">
        <w:t xml:space="preserve"> upravena tak, aby dům ideálně fungoval na svém konkrétním místě v rámci pozemku. </w:t>
      </w:r>
    </w:p>
    <w:p w:rsidR="006B50F3" w:rsidRDefault="000B05BD" w:rsidP="006B50F3">
      <w:r>
        <w:t>Všechny domy jsou bezbariérové</w:t>
      </w:r>
      <w:r w:rsidR="00EB4D5E">
        <w:t>, ekonomicky řešené</w:t>
      </w:r>
      <w:r>
        <w:t xml:space="preserve"> </w:t>
      </w:r>
      <w:r w:rsidR="006D1A13">
        <w:t>a mají čitelné dispozice</w:t>
      </w:r>
      <w:r w:rsidR="00FA4D0A">
        <w:t xml:space="preserve"> s jasně vymezenou soukromou částí</w:t>
      </w:r>
      <w:r w:rsidR="00C641A3">
        <w:t>, společným obytným prostorem</w:t>
      </w:r>
      <w:r w:rsidR="00FA4D0A">
        <w:t xml:space="preserve"> a variabilní místností, která může sloužit jako místnost pro asistenta, ale také jako zahradní sklad či jina</w:t>
      </w:r>
      <w:r w:rsidR="0024143F">
        <w:t>k podle budoucí situace (v aktuálním návrhu jsou navrženy tři domy s místností pro asistenta a jeden se zahradním skladem).</w:t>
      </w:r>
      <w:r w:rsidR="001E35E5">
        <w:t xml:space="preserve"> Podélný stěnový konstrukční systém vynáší </w:t>
      </w:r>
      <w:r w:rsidR="00E553F4">
        <w:t>příhradové dřevěné vazníky na celý rozpon</w:t>
      </w:r>
      <w:r w:rsidR="001E35E5">
        <w:t xml:space="preserve">. V obytných prostorech jsou </w:t>
      </w:r>
      <w:r w:rsidR="00B068DC">
        <w:t xml:space="preserve">v rámci </w:t>
      </w:r>
      <w:r w:rsidR="001E35E5">
        <w:t xml:space="preserve">otevření prostoru tyto vazníky přiznány. </w:t>
      </w:r>
      <w:r w:rsidR="006B50F3">
        <w:t xml:space="preserve">Parkování a odpad jsou vyřešeny v severozápadní části pozemku, která zůstává bez plotu a veřejně přístupná. Pozemek </w:t>
      </w:r>
      <w:r w:rsidR="000619BC">
        <w:t>je zpřístupněn dvěma hlavními vstupy, které nab</w:t>
      </w:r>
      <w:r w:rsidR="006B50F3">
        <w:t xml:space="preserve">ízejí místo k posezení a svým tvarem zvou </w:t>
      </w:r>
      <w:r w:rsidR="00DF5EAB">
        <w:t>dál</w:t>
      </w:r>
      <w:r w:rsidR="006B50F3">
        <w:t>.</w:t>
      </w:r>
    </w:p>
    <w:p w:rsidR="006B50F3" w:rsidRDefault="006B50F3" w:rsidP="001B238D"/>
    <w:p w:rsidR="006B50F3" w:rsidRDefault="006B50F3" w:rsidP="001B238D"/>
    <w:p w:rsidR="00413937" w:rsidRDefault="00413937" w:rsidP="001B238D"/>
    <w:sectPr w:rsidR="00413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70CFE"/>
    <w:multiLevelType w:val="hybridMultilevel"/>
    <w:tmpl w:val="14DCB47E"/>
    <w:lvl w:ilvl="0" w:tplc="BBF4F9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D5A5E"/>
    <w:multiLevelType w:val="hybridMultilevel"/>
    <w:tmpl w:val="010C980E"/>
    <w:lvl w:ilvl="0" w:tplc="FCA4C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D159C"/>
    <w:multiLevelType w:val="hybridMultilevel"/>
    <w:tmpl w:val="728E2B68"/>
    <w:lvl w:ilvl="0" w:tplc="5E566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79"/>
    <w:rsid w:val="00007D6E"/>
    <w:rsid w:val="000319BB"/>
    <w:rsid w:val="00035394"/>
    <w:rsid w:val="000619BC"/>
    <w:rsid w:val="00070F0F"/>
    <w:rsid w:val="00081DA0"/>
    <w:rsid w:val="000B05BD"/>
    <w:rsid w:val="000C4FB4"/>
    <w:rsid w:val="00117038"/>
    <w:rsid w:val="001B238D"/>
    <w:rsid w:val="001E35E5"/>
    <w:rsid w:val="00224416"/>
    <w:rsid w:val="0024143F"/>
    <w:rsid w:val="00243A76"/>
    <w:rsid w:val="002511E8"/>
    <w:rsid w:val="002627B6"/>
    <w:rsid w:val="002672C3"/>
    <w:rsid w:val="00271495"/>
    <w:rsid w:val="002A146D"/>
    <w:rsid w:val="002B0948"/>
    <w:rsid w:val="002D7862"/>
    <w:rsid w:val="002E6450"/>
    <w:rsid w:val="00342AE9"/>
    <w:rsid w:val="00363106"/>
    <w:rsid w:val="003636E8"/>
    <w:rsid w:val="00367F9D"/>
    <w:rsid w:val="003903D5"/>
    <w:rsid w:val="003D21A2"/>
    <w:rsid w:val="003E0BE5"/>
    <w:rsid w:val="003F3308"/>
    <w:rsid w:val="00400C35"/>
    <w:rsid w:val="004044AD"/>
    <w:rsid w:val="00413937"/>
    <w:rsid w:val="00415BD2"/>
    <w:rsid w:val="004255E9"/>
    <w:rsid w:val="00484146"/>
    <w:rsid w:val="004859AA"/>
    <w:rsid w:val="00492B74"/>
    <w:rsid w:val="004957E1"/>
    <w:rsid w:val="00502139"/>
    <w:rsid w:val="00524EAC"/>
    <w:rsid w:val="00533789"/>
    <w:rsid w:val="005753CC"/>
    <w:rsid w:val="005A61EE"/>
    <w:rsid w:val="005C3CC6"/>
    <w:rsid w:val="005D0FC2"/>
    <w:rsid w:val="0062533F"/>
    <w:rsid w:val="00690D24"/>
    <w:rsid w:val="00696D90"/>
    <w:rsid w:val="006B50F3"/>
    <w:rsid w:val="006D1A13"/>
    <w:rsid w:val="006D5D6F"/>
    <w:rsid w:val="006F3C28"/>
    <w:rsid w:val="00711583"/>
    <w:rsid w:val="00720D6B"/>
    <w:rsid w:val="00751946"/>
    <w:rsid w:val="007D1BF4"/>
    <w:rsid w:val="0080128A"/>
    <w:rsid w:val="00834996"/>
    <w:rsid w:val="008427E5"/>
    <w:rsid w:val="00846CAE"/>
    <w:rsid w:val="00847037"/>
    <w:rsid w:val="00895301"/>
    <w:rsid w:val="008B3170"/>
    <w:rsid w:val="008D2E55"/>
    <w:rsid w:val="00901253"/>
    <w:rsid w:val="00916268"/>
    <w:rsid w:val="00937E80"/>
    <w:rsid w:val="009912C0"/>
    <w:rsid w:val="00993F4E"/>
    <w:rsid w:val="009C1423"/>
    <w:rsid w:val="009E47DD"/>
    <w:rsid w:val="009F669C"/>
    <w:rsid w:val="00A10639"/>
    <w:rsid w:val="00AB0879"/>
    <w:rsid w:val="00AC6350"/>
    <w:rsid w:val="00AE40D2"/>
    <w:rsid w:val="00B068DC"/>
    <w:rsid w:val="00B173C5"/>
    <w:rsid w:val="00B40552"/>
    <w:rsid w:val="00B40AC2"/>
    <w:rsid w:val="00B42D2B"/>
    <w:rsid w:val="00BB226E"/>
    <w:rsid w:val="00BD7170"/>
    <w:rsid w:val="00BF0B22"/>
    <w:rsid w:val="00BF3E5F"/>
    <w:rsid w:val="00C41308"/>
    <w:rsid w:val="00C4393A"/>
    <w:rsid w:val="00C641A3"/>
    <w:rsid w:val="00C650A3"/>
    <w:rsid w:val="00CB5947"/>
    <w:rsid w:val="00CD60EC"/>
    <w:rsid w:val="00D140B8"/>
    <w:rsid w:val="00D330EB"/>
    <w:rsid w:val="00D609D3"/>
    <w:rsid w:val="00D6670F"/>
    <w:rsid w:val="00D7492F"/>
    <w:rsid w:val="00DB352C"/>
    <w:rsid w:val="00DF5EAB"/>
    <w:rsid w:val="00E179E7"/>
    <w:rsid w:val="00E205F0"/>
    <w:rsid w:val="00E347E6"/>
    <w:rsid w:val="00E3654B"/>
    <w:rsid w:val="00E50542"/>
    <w:rsid w:val="00E505F2"/>
    <w:rsid w:val="00E54A43"/>
    <w:rsid w:val="00E553F4"/>
    <w:rsid w:val="00E7656B"/>
    <w:rsid w:val="00E9036E"/>
    <w:rsid w:val="00EB4D5E"/>
    <w:rsid w:val="00EB6716"/>
    <w:rsid w:val="00EC4590"/>
    <w:rsid w:val="00ED14E8"/>
    <w:rsid w:val="00ED43E9"/>
    <w:rsid w:val="00EF463E"/>
    <w:rsid w:val="00F445A7"/>
    <w:rsid w:val="00F520A7"/>
    <w:rsid w:val="00F921FC"/>
    <w:rsid w:val="00FA4D0A"/>
    <w:rsid w:val="00FB2867"/>
    <w:rsid w:val="00FD4375"/>
    <w:rsid w:val="00FD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E01D5-406E-41D4-85CB-8817A4B0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111</cp:revision>
  <dcterms:created xsi:type="dcterms:W3CDTF">2021-10-06T15:18:00Z</dcterms:created>
  <dcterms:modified xsi:type="dcterms:W3CDTF">2021-10-11T21:13:00Z</dcterms:modified>
</cp:coreProperties>
</file>